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общего и профессионального образования Ростовской области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Управление образования Администрации Неклиновского района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МБОУ Отрадненская СОШ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Плужник А. 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Рубисова О. 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2475427)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1-4 классов 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Отрадное 2023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Рабочая программа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предметная область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и 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ФГОС НОО), Федеральной образовательной программы начального общего образования (далее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ФОП НОО), Федеральной рабочей программы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далее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ФРП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 также ориентирована на целевые приоритеты, сформулированные в федеральной рабочей программе воспитания.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8"/>
          <w:shd w:fill="auto" w:val="clear"/>
        </w:rPr>
        <w:t xml:space="preserve">ОБЩАЯ ХАРАКТЕРИСТИКА УЧЕБНОГО ПРЕДМЕТА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ЦЕЛИ ИЗУЧЕНИЯ УЧЕБНОГО ПРЕДМЕТА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направлено на достижение следующих целей: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before="0" w:after="0" w:line="276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Ряд задач по совершенствованию речевой деятельности решаются совместно с учебным предметом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МЕСТО УЧЕБНОГО ПРЕДМЕТА</w:t>
      </w:r>
      <w:r>
        <w:rPr>
          <w:rFonts w:ascii="Times New Roman" w:hAnsi="Times New Roman" w:cs="Times New Roman" w:eastAsia="Times New Roman"/>
          <w:b/>
          <w:color w:val="333333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УЧЕБНОМ ПЛАНЕ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число часов, отведённых на изучение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Русского языка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675 (5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в неделю в каждом классе): в 1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165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ч, во 2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классах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 170 ч.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УЧЕБНОГО ПРЕДМЕТА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Обучение грамоте</w:t>
      </w:r>
      <w:r>
        <w:rPr>
          <w:rFonts w:ascii="Times New Roman" w:hAnsi="Times New Roman" w:cs="Times New Roman" w:eastAsia="Times New Roman"/>
          <w:b/>
          <w:color w:val="0000FF"/>
          <w:spacing w:val="0"/>
          <w:position w:val="0"/>
          <w:sz w:val="24"/>
          <w:shd w:fill="auto" w:val="clear"/>
        </w:rPr>
        <w:t xml:space="preserve">[1]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Развитие речи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небольших рассказов на основе собственных игр, занятий.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Слово и предложение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слова и предложения. Работа с предложением: выделение слов, изменение их порядка.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Графика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[2]</w:t>
        </w:r>
      </w:hyperlink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звука и буквы: буква как знак звука. Слоговой принцип русской графики. Буквы гласных как показатель твёрдости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Письмо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[3]</w:t>
        </w:r>
      </w:hyperlink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СИСТЕМАТИЧЕСКИЙ КУРС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Общие сведения о языке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Язык как основное средство человеческого общения. Цели и ситуации общения.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Фонетика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Графика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Установление соотношения звукового и буквенного состава слова в словах типа стол, конь.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Небуквенные графические средства: пробел между словами, знак переноса.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Орфоэпия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b/>
            <w:color w:val="0093FF"/>
            <w:spacing w:val="0"/>
            <w:position w:val="0"/>
            <w:sz w:val="24"/>
            <w:u w:val="single"/>
            <w:shd w:fill="auto" w:val="clear"/>
          </w:rPr>
          <w:t xml:space="preserve">[4]</w:t>
        </w:r>
      </w:hyperlink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Лексика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 как единица языка (ознакомление).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Выявление слов, значение которых требует уточнения.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Синтаксис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Предложение как единица языка (ознакомление).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Орфография и пунктуация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правописания и их применение: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раздельное написание слов в предложении;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перенос слов (без учёта морфемного членения слова);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гласные после шипящих в сочетаниях жи, ши (в положении под ударением), ча, ща, чу, щу;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сочетания чк, чн;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слова с непроверяемыми гласными и согласными (перечень слов в орфографическом словаре учебника);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знаки препинания в конце предложения: точка, вопросительный и восклицательный знаки.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Алгоритм списывания текста.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Развитие речи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Речь как основная форма общения между людьми. Текст как единица речи (ознакомление).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небольших рассказов на основе наблюдений.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ПЛАНИРУЕМЫЕ ОБРАЗОВАТЕЛЬНЫЕ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начальной школе у обучающегося будут сформированы следующие личностные результаты: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гражданско-патриотического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4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4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4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4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4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духовно-нравственного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эстетического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4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4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трудового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экологического воспитания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природе, формируемое в процессе работы с текстами;</w:t>
      </w:r>
    </w:p>
    <w:p>
      <w:pPr>
        <w:numPr>
          <w:ilvl w:val="0"/>
          <w:numId w:val="5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неприятие действий, приносящих вред природе;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ценности научного познания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5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логические действия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5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5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объединять объекты (языковые единицы) по определённому признаку;</w:t>
      </w:r>
    </w:p>
    <w:p>
      <w:pPr>
        <w:numPr>
          <w:ilvl w:val="0"/>
          <w:numId w:val="5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5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5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5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причинноследственные связи в ситуациях наблюдения за языковым материалом, делать выводы.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работать с информацией как часть познавательных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общения как часть коммуникативных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признавать возможность существования разных точек зрения;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корректно и аргументированно высказывать своё мнение;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речевое высказывание в соответствии с поставленной задачей;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подбирать иллюстративный материал (рисунки, фото, плакаты) к тексту выступления.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самоорганизации как части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действия по решению учебной задачи для получения результата;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выстраивать последовательность выбранных действий.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самоконтроля как части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причины успеха (неудач) учебной деятельности;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6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совместной деятельности: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ответственно выполнять свою часть работы;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свой вклад в общий результат;</w:t>
      </w:r>
    </w:p>
    <w:p>
      <w:pPr>
        <w:numPr>
          <w:ilvl w:val="0"/>
          <w:numId w:val="7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совместные проектные задания с опорой на предложенные образцы.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первом классе обучающийся научится: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слово и предложение; вычленять слова из предложений;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вычленять звуки из слова;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гласные и согласные звуки (в том числе различать в словах согласный звук [й’] и гласный звук [и]);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ударные и безударные гласные звуки;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понятия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буква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обозначать на письме мягкость согласных звуков буквами е, ё, ю, я и буквой ь в конце слова;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аккуратным разборчивым почерком без искажений прописные и строчные буквы, соединения букв, слова;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согласный + гласный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 исправлять ошибки на изученные правила, описки;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прослушанный текст;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тексте слова, значение которых требует уточнения;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 предложение из набора форм слов;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устно составлять текст из 3-5 предложений по сюжетным картинкам и на основе наблюдений;</w:t>
      </w:r>
    </w:p>
    <w:p>
      <w:pPr>
        <w:numPr>
          <w:ilvl w:val="0"/>
          <w:numId w:val="7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изученные понятия в процессе решения учебных задач.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144" w:hRule="auto"/>
          <w:jc w:val="left"/>
        </w:trPr>
        <w:tc>
          <w:tcPr>
            <w:tcW w:w="76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0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669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405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05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Обучение грамоте</w:t>
            </w: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и предложение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70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100 </w:t>
            </w:r>
          </w:p>
        </w:tc>
        <w:tc>
          <w:tcPr>
            <w:tcW w:w="925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Систематический курс</w:t>
            </w: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Общие сведения о языке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Фонетика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Графика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Лексика и морфология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Синтаксис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Орфография и пунктуация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речи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50 </w:t>
            </w:r>
          </w:p>
        </w:tc>
        <w:tc>
          <w:tcPr>
            <w:tcW w:w="925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165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ВАРИАНТ 1. ПОУРОЧНОЕ ПЛАНИРОВАНИЕ ДЛЯ ПЕДАГОГОВ, ИСПОЛЬЗУЮЩИХ УЧЕБНИКИ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АЗБУКА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АВТОРЫ В.Г.ГОРЕЦКИЙ И ДР.),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ЯЗЫК. 1-4 КЛАСС. (АВТОРЫ В.П. КАНАКИНА, В.Г.ГОРЕЦКИЙ)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35"/>
        <w:gridCol w:w="3040"/>
        <w:gridCol w:w="1112"/>
        <w:gridCol w:w="2097"/>
        <w:gridCol w:w="2245"/>
        <w:gridCol w:w="1728"/>
        <w:gridCol w:w="2737"/>
      </w:tblGrid>
      <w:tr>
        <w:trPr>
          <w:trHeight w:val="144" w:hRule="auto"/>
          <w:jc w:val="left"/>
        </w:trPr>
        <w:tc>
          <w:tcPr>
            <w:tcW w:w="63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30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545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728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737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28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737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Совместное составление небольших рассказов о любимых играх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Совместное составление небольших рассказов о любимом дне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предложения и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предложения из слов. Работа с предложением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Различение слова и обозначаемого им предмета. Составление предложения из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как объект изучения. Различение слова и обозначаемого им предмета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Звуки речи. Интонационное выделение звука в слове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Определяем самый частый звук в стихотворении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Различаем первые звуки в словах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Устанавливаем последовательность звуков в слове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Сравниваем слова, различающиеся одним звуком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Проводим параллельные линии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параллельные линии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Ориентируемся на рабочей строке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Ориентируемся на рабочей строке. Пишем элементы букв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Особенность гласных звуков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письмо элементов букв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Слогообразующая функция гласных звуков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А, 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https://uchi.ru/podgotovka-k-uroku/rus/1-klass/division-828_uroki/lesson-13266_glasnyy-zvuk-a-i-bukva-a-pismo-strochnoy-i-zaglavnoy-bukvy-a-a/presentation-39637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А, 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29.09.2023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О, о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https://uchi.ru/podgotovka-k-uroku/rus/1-klass/division-828_uroki/lesson-13267_glasnyy-zvuk-o-i-bukva-o-pismo-strochnoy-i-zaglavnoy-bukvy-o-o/presentation-38481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О, о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умение определять количества слогов в слове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И, 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https://uchi.ru/podgotovka-k-uroku/rus/1-klass/division-828_uroki/lesson-13268_glasnyy-zvuk-i-i-bukva-i-pismo-strochnoy-i-zaglavnoy-bukvy-i-i/presentation-38420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И, 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буквы ы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https://uchi.ru/podgotovka-k-uroku/rus/1-klass/division-828_uroki/lesson-13270_glasnyy-zvuk-y-i-bukva-y-pismo-strochnoy-bukvy-y/presentation-38487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Повторяем особенности гласных звуков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У, 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У, 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Звуковой анализ слов, работа со звуковыми моделями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Сравниваем начертания изученных букв, обозначающих гласные звуки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Пишем буквы, обозначающие гласные звуки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Н, н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https://uchi.ru/podgotovka-k-uroku/rus/1-klass/division-828_uroki/lesson-13272_soglasnye-zvuki-n-i-n-bukva-n-pismo-strochnoy-i-zaglavnoy-bukvy-n-n/presentation-38629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Н, н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С, с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https://uchi.ru/podgotovka-k-uroku/rus/1-klass/division-828_uroki/lesson-13273_soglasnye-zvuki-s-i-s-bukva-c-pismo-strochnoy-i-zaglavnoy-bukvy-s-s/presentation-38522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С, с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К, к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https://uchi.ru/podgotovka-k-uroku/rus/1-klass/division-828_uroki/lesson-13275_soglasnye-zvuki-k-i-k-bukva-k-pismo-strochnoy-i-zaglavnoy-bukvy-k-k/presentation-38743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К, к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Т, т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https://uchi.ru/podgotovka-k-uroku/rus/1-klass/division-828_uroki/lesson-13276_soglasnye-zvuki-t-i-t-bukva-t-pismo-strochnoy-i-zaglavnoy-bukvy-t-t/presentation-38509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Т, т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27.10.2023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Л, л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https://uchi.ru/podgotovka-k-uroku/rus/1-klass/division-828_uroki/lesson-13278_soglasnye-zvuki-l-i-l-bukva-l-pismo-strochnoy-i-zaglavnoy-bukvy-l-l/presentation-38748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Л, л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Р, р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https://uchi.ru/podgotovka-k-uroku/rus/1-klass/division-828_uroki/lesson-13280_soglasnye-zvuki-r-i-r-bukva-r-pismo-strochnoy-i-zaglavnoy-bukvy-r-r/presentation-38632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Р, р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Особенность согласных звуков, обозначаемых изучаемыми буквами: непарные звонкие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В, 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В, 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https://uchi.ru/podgotovka-k-uroku/rus/1-klass/division-828_uroki/lesson-13281_soglasnye-zvuki-v-i-v-bukva-v-pismo-strochnoy-i-zaglavnoy-bukvy-v-v/presentation-38635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Звуковой анализ слов, работа со звуковыми моделями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Е, 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https://uchi.ru/podgotovka-k-uroku/rus/1-klass/division-828_uroki/lesson-13282_bukva-e-pismo-strochnoy-i-zaglavnoy-bukvy-e-e/presentation-38513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Е, 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П, п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https://uchi.ru/podgotovka-k-uroku/rus/1-klass/division-828_uroki/lesson-13284_soglasnye-zvuki-p-i-p-bukva-p-pismo-strochnoy-i-zaglavnoy-bukvy-p-p/presentation-38688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П, п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Различаем звонкие и глухие согласные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М, 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https://uchi.ru/podgotovka-k-uroku/rus/1-klass/division-828_uroki/lesson-13287_soglasnye-zvuki-m-i-m-bukva-m-pismo-strochnoy-i-zaglavnoy-bukvy-m-m/presentation-38645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М, м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З, з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https://uchi.ru/podgotovka-k-uroku/rus/1-klass/division-828_uroki/lesson-13289_soglasnye-zvuki-z-i-z-bukva-z-pismo-strochnoy-i-zaglavnoy-bukvy-z-z/presentation-38756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З, з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Б, б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30.11.2023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https://uchi.ru/podgotovka-k-uroku/rus/1-klass/division-828_uroki/lesson-13291_soglasnye-zvuki-b-i-b-bukva-b-pismo-strochnoy-i-zaglavnoy-bukvy-b-b/presentation-38708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Б, б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Звуковой анализ слов, работа со звуковыми моделями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Д, д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Д, д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Я, 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https://uchi.ru/podgotovka-k-uroku/rus/1-klass/division-828_uroki/lesson-13298_glasnaya-bukva-ya-pismo-strochnoy-i-zaglavnoy-bukvy-ya-ya/presentation-38776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Я, 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Г, г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https://uchi.ru/podgotovka-k-uroku/rus/1-klass/division-828_uroki/lesson-13301_soglasnye-zvuki-g-i-g-bukva-g-pismo-strochnoy-i-zaglavnoy-bukvy-g-g/presentation-38715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Г, г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Твёрдые и мягкие согласные звуки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Ч, ч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https://uchi.ru/podgotovka-k-uroku/rus/1-klass/division-828_uroki/lesson-13303_soglasnyy-zvuk-ch-bukva-ch-pismo-strochnoy-i-zaglavnoy-bukvy-ch-ch/presentation-39648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Ч, ч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Подбор слов, соответствующих заданной модели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буквы ь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Ш, ш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https://uchi.ru/podgotovka-k-uroku/rus/1-klass/division-828_uroki/lesson-13308_soglasnyy-zvuk-sh-bukva-sh-pismo-strochnoy-i-zaglavnoy-bukvy-sh-sh/presentation-39651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Ш, ш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Ж, ж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https://uchi.ru/podgotovka-k-uroku/rus/1-klass/division-828_uroki/lesson-13311_soglasnyy-zvuk-zh-bukva-zh-pismo-strochnoy-i-zaglavnoy-bukvy-zh-zh/presentation-39652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Ж, ж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шипящих звуков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Ё, ё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29.12.2023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https://uchi.ru/podgotovka-k-uroku/rus/1-klass/division-828_uroki/lesson-13313_bukva-yo-pismo-strochnoy-i-zaglavnoy-bukvy-yo-yo/presentation-39011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Ё, ё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Й, 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https://uchi.ru/podgotovka-k-uroku/rus/1-klass/division-828_uroki/lesson-13315_soglasnyy-zvuk-y-bukva-y-pismo-strochnoy-i-zaglavnoy-bukvy-y-y/presentation-38729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Х, 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https://uchi.ru/podgotovka-k-uroku/rus/1-klass/division-828_uroki/lesson-13317_soglasnye-zvuki-kh-i-kh-bukva-kh-pismo-strochnoy-i-zaglavnoy-bukvy-kh-kh/presentation-38448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Х, 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Ю, ю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https://uchi.ru/podgotovka-k-uroku/rus/1-klass/division-828_uroki/lesson-13321_bukva-yu-pismo-strochnoy-i-zaglavnoy-bukvy-yu-yu/presentation-39025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Ю, ю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Ц, ц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https://uchi.ru/podgotovka-k-uroku/rus/1-klass/division-828_uroki/lesson-13324_chtenie-slogov-i-slov-s-bukvoy-ts-bukvy-ts-ts/presentation-38798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Ц, ц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Тренируемся подбирать слова, соответствующие заданной модели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Э, э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https://uchi.ru/podgotovka-k-uroku/rus/1-klass/division-828_uroki/lesson-13327_glasnyy-zvuk-eh-i-bukva-eh-pismo-strochnoy-i-zaglavnoy-bukvy-eh-eh/presentation-38802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Э, э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Щ, щ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https://uchi.ru/podgotovka-k-uroku/rus/1-klass/division-828_uroki/lesson-13329_soglasnyy-zvuk-shch-bukva-shch-pismo-strochnoy-i-zaglavnoy-bukvy-shch-shch/presentation-39565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Щ, щ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Особенность согласных звуков, обозначаемых изучаемыми буквами: непарные глухие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и заглавной букв Ф, ф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31.01.2024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https://uchi.ru/podgotovka-k-uroku/rus/1-klass/division-828_uroki/lesson-13332_soglasnye-zvuki-f-i-f-bukva-f-pismo-strochnoy-i-zaglavnoy-bukvy-f-f/presentation-38805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написания строчной и заглавной букв Ф, ф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Построение моделей звукового состава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Обобщаем знания о согласных звуках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строчной буквы ъ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Отрабатываем умение определять количество слогов в слове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Раздельное написание слов в предложении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Язык как основное средство человеческого общения.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Речь как основная форма общения между людьми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Текст как единица речи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Предложение как единица языка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и предложение: сходство и различие. Как составить паредложение из набора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29.02.2024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Установление связи слов в предложении при помощи смысловых вопросов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Восстановление деформированных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Ситуации общения. Диалог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Слово как единица языка. Значение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небольших устных рассказов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называющие предметы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отвечающие на вопросы кто?, что? Составление предложений из набора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называющие признака предмета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отвечающие на вопросы какой?, какая? какое?, какие?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называющие действия предмета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отвечающие на вопросы что делать?, что сделать?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Отрабатываем умение задать вопрос к слову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Наблюдаем за значениями слов. Сколько значений может быть у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алгоритма списывания текста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22.03.2024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Слова, близкие по значению. Отработка алгоритма списывания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Наблюдение за словами, близкими по значению, в тексте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этикет: ситуация обращение с просьбой. Какие слова мы называем вежливыми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Слог. Определение количества слогов в слове. Ударный слог. Деление слов на слоги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Отработка правила переноса слов. Когда нужен перенос слова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Алфавит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https://uchi.ru/podgotovka-k-uroku/rus/1-klass/division-828_uroki/lesson-13336_alfavit-chtenie-slov-i-predlozheniy-s-izuchennymi-bukvami-proverka-znaniy-o-pravopisanii-izuchennykh-bukv/presentation-38665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Использование алфавита для упорядочения списка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Звуки речи. Гласные и согласные звуки, их различение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этикет: ситуация знакомства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ударные и безударные. Ударение в слове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Как обозначить буквой безударный гласный звук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представление о родственных словах. Объяснительное письмо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Учимся запоминать слова с непроверяемыми гласными и согласными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небольших устных рассказов на основе наблюдений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Буквы И и Й. Перенос слов со строки на строку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Функции букв е, ё, ю, я. Как обозначить на письме мягкость согласных звуков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Согласные звуки: систематизация знаний. Глухие и звонкие согласные звуки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Как обозначить буквой парный по глухости-звонкости согласный звук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27.04.2024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Правописание сочетаний чк, чн. Шипящие согласные звуки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после шипящих в сочетаниях жи, ши (в положении под ударением)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правописания гласных после шипящих в сочетаниях жи, ши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Гласные после шипящих в сочетаниях ча, ща, чу, щу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Речевой этикет: ситуация извинения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Закрепление правописания гласных после шипящих в сочетаниях ча, ща, чу, щу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156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157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препинания в конце предложения: точка, вопросительный и восклицательный знаки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158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Перенос слов со строки на строку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159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Объяснительное письмо под диктовку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Объяснительное письмо под диктовку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161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Объяснительное письмо под диктовку слов и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162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Объяснительная запись под диктовку текста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163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Объяснительный диктант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164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Как составить предложение из набора слов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165</w:t>
            </w:r>
          </w:p>
        </w:tc>
        <w:tc>
          <w:tcPr>
            <w:tcW w:w="3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Составление из набора форм слов предложений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24.05.2024 </w:t>
            </w:r>
          </w:p>
        </w:tc>
        <w:tc>
          <w:tcPr>
            <w:tcW w:w="27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67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165 </w:t>
            </w:r>
          </w:p>
        </w:tc>
        <w:tc>
          <w:tcPr>
            <w:tcW w:w="20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46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УЧЕБНО-МЕТОДИЧЕСКОЕ ОБЕСПЕЧЕНИЕ ОБРАЗОВАТЕЛЬНОГО ПРОЦЕССА</w:t>
      </w: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ОБЯЗАТЕЛЬНЫЕ УЧЕБНЫЕ МАТЕРИАЛЫ ДЛЯ УЧЕНИКА</w:t>
      </w: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язык, 1 класс/ Канакина В.П., Горецкий В.Г.,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МЕТОДИЧЕСКИЕ МАТЕРИАЛЫ ДЛЯ УЧИТЕЛЯ</w:t>
      </w: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Русский язык. Методическое пособие с поурочными разработками. В. П. Канакина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ЦИФРОВЫЕ ОБРАЗОВАТЕЛЬНЫЕ РЕСУРСЫ И РЕСУРСЫ СЕТИ ИНТЕРНЕТ</w:t>
      </w: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3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auto" w:val="clear"/>
          </w:rPr>
          <w:t xml:space="preserve">https://uchi.ru/podgotovka-k-uroku/rus_kanakina/1-klass</w:t>
        </w:r>
      </w:hyperlink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num w:numId="43">
    <w:abstractNumId w:val="84"/>
  </w:num>
  <w:num w:numId="45">
    <w:abstractNumId w:val="78"/>
  </w:num>
  <w:num w:numId="47">
    <w:abstractNumId w:val="72"/>
  </w:num>
  <w:num w:numId="49">
    <w:abstractNumId w:val="66"/>
  </w:num>
  <w:num w:numId="51">
    <w:abstractNumId w:val="60"/>
  </w:num>
  <w:num w:numId="53">
    <w:abstractNumId w:val="54"/>
  </w:num>
  <w:num w:numId="55">
    <w:abstractNumId w:val="48"/>
  </w:num>
  <w:num w:numId="58">
    <w:abstractNumId w:val="42"/>
  </w:num>
  <w:num w:numId="60">
    <w:abstractNumId w:val="36"/>
  </w:num>
  <w:num w:numId="62">
    <w:abstractNumId w:val="30"/>
  </w:num>
  <w:num w:numId="64">
    <w:abstractNumId w:val="24"/>
  </w:num>
  <w:num w:numId="66">
    <w:abstractNumId w:val="18"/>
  </w:num>
  <w:num w:numId="68">
    <w:abstractNumId w:val="12"/>
  </w:num>
  <w:num w:numId="70">
    <w:abstractNumId w:val="6"/>
  </w:num>
  <w:num w:numId="7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uchi.ru/podgotovka-k-uroku/rus/1-klass/division-828_uroki/lesson-13272_soglasnye-zvuki-n-i-n-bukva-n-pismo-strochnoy-i-zaglavnoy-bukvy-n-n/presentation-38629" Id="docRId7" Type="http://schemas.openxmlformats.org/officeDocument/2006/relationships/hyperlink" /><Relationship TargetMode="External" Target="https://uchi.ru/podgotovka-k-uroku/rus/1-klass/division-828_uroki/lesson-13282_bukva-e-pismo-strochnoy-i-zaglavnoy-bukvy-e-e/presentation-38513" Id="docRId14" Type="http://schemas.openxmlformats.org/officeDocument/2006/relationships/hyperlink" /><Relationship TargetMode="External" Target="https://uchi.ru/podgotovka-k-uroku/rus/1-klass/division-828_uroki/lesson-13311_soglasnyy-zvuk-zh-bukva-zh-pismo-strochnoy-i-zaglavnoy-bukvy-zh-zh/presentation-39652" Id="docRId23" Type="http://schemas.openxmlformats.org/officeDocument/2006/relationships/hyperlink" /><Relationship Target="numbering.xml" Id="docRId34" Type="http://schemas.openxmlformats.org/officeDocument/2006/relationships/numbering" /><Relationship TargetMode="External" Target="https://uchi.ru/podgotovka-k-uroku/rus/1-klass/division-828_uroki/lesson-13270_glasnyy-zvuk-y-i-bukva-y-pismo-strochnoy-bukvy-y/presentation-38487" Id="docRId6" Type="http://schemas.openxmlformats.org/officeDocument/2006/relationships/hyperlink" /><Relationship TargetMode="External" Target="https://workprogram.edsoo.ru/templates/415#_ftn1" Id="docRId1" Type="http://schemas.openxmlformats.org/officeDocument/2006/relationships/hyperlink" /><Relationship TargetMode="External" Target="https://uchi.ru/podgotovka-k-uroku/rus/1-klass/division-828_uroki/lesson-13284_soglasnye-zvuki-p-i-p-bukva-p-pismo-strochnoy-i-zaglavnoy-bukvy-p-p/presentation-38688" Id="docRId15" Type="http://schemas.openxmlformats.org/officeDocument/2006/relationships/hyperlink" /><Relationship TargetMode="External" Target="https://uchi.ru/podgotovka-k-uroku/rus/1-klass/division-828_uroki/lesson-13308_soglasnyy-zvuk-sh-bukva-sh-pismo-strochnoy-i-zaglavnoy-bukvy-sh-sh/presentation-39651" Id="docRId22" Type="http://schemas.openxmlformats.org/officeDocument/2006/relationships/hyperlink" /><Relationship Target="styles.xml" Id="docRId35" Type="http://schemas.openxmlformats.org/officeDocument/2006/relationships/styles" /><Relationship TargetMode="External" Target="https://uchi.ru/podgotovka-k-uroku/rus/1-klass/division-828_uroki/lesson-13275_soglasnye-zvuki-k-i-k-bukva-k-pismo-strochnoy-i-zaglavnoy-bukvy-k-k/presentation-38743" Id="docRId9" Type="http://schemas.openxmlformats.org/officeDocument/2006/relationships/hyperlink" /><Relationship TargetMode="External" Target="https://workprogram.edsoo.ru/templates/415#_ftn1" Id="docRId0" Type="http://schemas.openxmlformats.org/officeDocument/2006/relationships/hyperlink" /><Relationship TargetMode="External" Target="https://uchi.ru/podgotovka-k-uroku/rus/1-klass/division-828_uroki/lesson-13280_soglasnye-zvuki-r-i-r-bukva-r-pismo-strochnoy-i-zaglavnoy-bukvy-r-r/presentation-38632" Id="docRId12" Type="http://schemas.openxmlformats.org/officeDocument/2006/relationships/hyperlink" /><Relationship TargetMode="External" Target="https://uchi.ru/podgotovka-k-uroku/rus/1-klass/division-828_uroki/lesson-13303_soglasnyy-zvuk-ch-bukva-ch-pismo-strochnoy-i-zaglavnoy-bukvy-ch-ch/presentation-39648" Id="docRId21" Type="http://schemas.openxmlformats.org/officeDocument/2006/relationships/hyperlink" /><Relationship TargetMode="External" Target="https://uchi.ru/podgotovka-k-uroku/rus/1-klass/division-828_uroki/lesson-13327_glasnyy-zvuk-eh-i-bukva-eh-pismo-strochnoy-i-zaglavnoy-bukvy-eh-eh/presentation-38802" Id="docRId29" Type="http://schemas.openxmlformats.org/officeDocument/2006/relationships/hyperlink" /><Relationship TargetMode="External" Target="https://uchi.ru/podgotovka-k-uroku/rus/1-klass/division-828_uroki/lesson-13273_soglasnye-zvuki-s-i-s-bukva-c-pismo-strochnoy-i-zaglavnoy-bukvy-s-s/presentation-38522" Id="docRId8" Type="http://schemas.openxmlformats.org/officeDocument/2006/relationships/hyperlink" /><Relationship TargetMode="External" Target="https://uchi.ru/podgotovka-k-uroku/rus/1-klass/division-828_uroki/lesson-13281_soglasnye-zvuki-v-i-v-bukva-v-pismo-strochnoy-i-zaglavnoy-bukvy-v-v/presentation-38635" Id="docRId13" Type="http://schemas.openxmlformats.org/officeDocument/2006/relationships/hyperlink" /><Relationship TargetMode="External" Target="https://uchi.ru/podgotovka-k-uroku/rus/1-klass/division-828_uroki/lesson-13301_soglasnye-zvuki-g-i-g-bukva-g-pismo-strochnoy-i-zaglavnoy-bukvy-g-g/presentation-38715" Id="docRId20" Type="http://schemas.openxmlformats.org/officeDocument/2006/relationships/hyperlink" /><Relationship TargetMode="External" Target="https://uchi.ru/podgotovka-k-uroku/rus/1-klass/division-828_uroki/lesson-13324_chtenie-slogov-i-slov-s-bukvoy-ts-bukvy-ts-ts/presentation-38798" Id="docRId28" Type="http://schemas.openxmlformats.org/officeDocument/2006/relationships/hyperlink" /><Relationship TargetMode="External" Target="https://uchi.ru/podgotovka-k-uroku/rus/1-klass/division-828_uroki/lesson-13266_glasnyy-zvuk-a-i-bukva-a-pismo-strochnoy-i-zaglavnoy-bukvy-a-a/presentation-39637" Id="docRId3" Type="http://schemas.openxmlformats.org/officeDocument/2006/relationships/hyperlink" /><Relationship TargetMode="External" Target="https://uchi.ru/podgotovka-k-uroku/rus/1-klass/division-828_uroki/lesson-13276_soglasnye-zvuki-t-i-t-bukva-t-pismo-strochnoy-i-zaglavnoy-bukvy-t-t/presentation-38509" Id="docRId10" Type="http://schemas.openxmlformats.org/officeDocument/2006/relationships/hyperlink" /><Relationship TargetMode="External" Target="https://uchi.ru/podgotovka-k-uroku/rus/1-klass/division-828_uroki/lesson-13291_soglasnye-zvuki-b-i-b-bukva-b-pismo-strochnoy-i-zaglavnoy-bukvy-b-b/presentation-38708" Id="docRId18" Type="http://schemas.openxmlformats.org/officeDocument/2006/relationships/hyperlink" /><Relationship TargetMode="External" Target="https://workprogram.edsoo.ru/templates/415#_ftn1" Id="docRId2" Type="http://schemas.openxmlformats.org/officeDocument/2006/relationships/hyperlink" /><Relationship TargetMode="External" Target="https://uchi.ru/podgotovka-k-uroku/rus/1-klass/division-828_uroki/lesson-13321_bukva-yu-pismo-strochnoy-i-zaglavnoy-bukvy-yu-yu/presentation-39025" Id="docRId27" Type="http://schemas.openxmlformats.org/officeDocument/2006/relationships/hyperlink" /><Relationship TargetMode="External" Target="https://uchi.ru/podgotovka-k-uroku/rus/1-klass/division-828_uroki/lesson-13329_soglasnyy-zvuk-shch-bukva-shch-pismo-strochnoy-i-zaglavnoy-bukvy-shch-shch/presentation-39565" Id="docRId30" Type="http://schemas.openxmlformats.org/officeDocument/2006/relationships/hyperlink" /><Relationship TargetMode="External" Target="https://uchi.ru/podgotovka-k-uroku/rus/1-klass/division-828_uroki/lesson-13278_soglasnye-zvuki-l-i-l-bukva-l-pismo-strochnoy-i-zaglavnoy-bukvy-l-l/presentation-38748" Id="docRId11" Type="http://schemas.openxmlformats.org/officeDocument/2006/relationships/hyperlink" /><Relationship TargetMode="External" Target="https://uchi.ru/podgotovka-k-uroku/rus/1-klass/division-828_uroki/lesson-13298_glasnaya-bukva-ya-pismo-strochnoy-i-zaglavnoy-bukvy-ya-ya/presentation-38776" Id="docRId19" Type="http://schemas.openxmlformats.org/officeDocument/2006/relationships/hyperlink" /><Relationship TargetMode="External" Target="https://uchi.ru/podgotovka-k-uroku/rus/1-klass/division-828_uroki/lesson-13317_soglasnye-zvuki-kh-i-kh-bukva-kh-pismo-strochnoy-i-zaglavnoy-bukvy-kh-kh/presentation-38448" Id="docRId26" Type="http://schemas.openxmlformats.org/officeDocument/2006/relationships/hyperlink" /><Relationship TargetMode="External" Target="https://uchi.ru/podgotovka-k-uroku/rus/1-klass/division-828_uroki/lesson-13332_soglasnye-zvuki-f-i-f-bukva-f-pismo-strochnoy-i-zaglavnoy-bukvy-f-f/presentation-38805" Id="docRId31" Type="http://schemas.openxmlformats.org/officeDocument/2006/relationships/hyperlink" /><Relationship TargetMode="External" Target="https://uchi.ru/podgotovka-k-uroku/rus/1-klass/division-828_uroki/lesson-13268_glasnyy-zvuk-i-i-bukva-i-pismo-strochnoy-i-zaglavnoy-bukvy-i-i/presentation-38420" Id="docRId5" Type="http://schemas.openxmlformats.org/officeDocument/2006/relationships/hyperlink" /><Relationship TargetMode="External" Target="https://uchi.ru/podgotovka-k-uroku/rus/1-klass/division-828_uroki/lesson-13287_soglasnye-zvuki-m-i-m-bukva-m-pismo-strochnoy-i-zaglavnoy-bukvy-m-m/presentation-38645" Id="docRId16" Type="http://schemas.openxmlformats.org/officeDocument/2006/relationships/hyperlink" /><Relationship TargetMode="External" Target="https://uchi.ru/podgotovka-k-uroku/rus/1-klass/division-828_uroki/lesson-13315_soglasnyy-zvuk-y-bukva-y-pismo-strochnoy-i-zaglavnoy-bukvy-y-y/presentation-38729" Id="docRId25" Type="http://schemas.openxmlformats.org/officeDocument/2006/relationships/hyperlink" /><Relationship TargetMode="External" Target="https://uchi.ru/podgotovka-k-uroku/rus/1-klass/division-828_uroki/lesson-13336_alfavit-chtenie-slov-i-predlozheniy-s-izuchennymi-bukvami-proverka-znaniy-o-pravopisanii-izuchennykh-bukv/presentation-38665" Id="docRId32" Type="http://schemas.openxmlformats.org/officeDocument/2006/relationships/hyperlink" /><Relationship TargetMode="External" Target="https://uchi.ru/podgotovka-k-uroku/rus/1-klass/division-828_uroki/lesson-13267_glasnyy-zvuk-o-i-bukva-o-pismo-strochnoy-i-zaglavnoy-bukvy-o-o/presentation-38481" Id="docRId4" Type="http://schemas.openxmlformats.org/officeDocument/2006/relationships/hyperlink" /><Relationship TargetMode="External" Target="https://uchi.ru/podgotovka-k-uroku/rus/1-klass/division-828_uroki/lesson-13289_soglasnye-zvuki-z-i-z-bukva-z-pismo-strochnoy-i-zaglavnoy-bukvy-z-z/presentation-38756" Id="docRId17" Type="http://schemas.openxmlformats.org/officeDocument/2006/relationships/hyperlink" /><Relationship TargetMode="External" Target="https://uchi.ru/podgotovka-k-uroku/rus/1-klass/division-828_uroki/lesson-13313_bukva-yo-pismo-strochnoy-i-zaglavnoy-bukvy-yo-yo/presentation-39011" Id="docRId24" Type="http://schemas.openxmlformats.org/officeDocument/2006/relationships/hyperlink" /><Relationship TargetMode="External" Target="https://uchi.ru/podgotovka-k-uroku/rus_kanakina/1-klass" Id="docRId33" Type="http://schemas.openxmlformats.org/officeDocument/2006/relationships/hyperlink" /></Relationships>
</file>